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232BC5C0" w:rsidR="00464AAA" w:rsidRPr="00F21C79" w:rsidRDefault="00F21C79" w:rsidP="00BB7C5C">
      <w:pPr>
        <w:jc w:val="center"/>
        <w:rPr>
          <w:rFonts w:ascii="Times New Roman" w:hAnsi="Times New Roman" w:cs="Times New Roman"/>
          <w:b/>
          <w:bCs/>
          <w:sz w:val="26"/>
          <w:szCs w:val="26"/>
        </w:rPr>
      </w:pPr>
      <w:r>
        <w:rPr>
          <w:rFonts w:ascii="Times New Roman" w:hAnsi="Times New Roman" w:cs="Times New Roman"/>
          <w:b/>
          <w:bCs/>
          <w:sz w:val="26"/>
          <w:szCs w:val="26"/>
        </w:rPr>
        <w:t>ATÖLYELERDE ÇALIŞMA TALİMATI</w:t>
      </w:r>
    </w:p>
    <w:p w14:paraId="7255ED3E" w14:textId="7A2B9950" w:rsidR="00BB7C5C" w:rsidRPr="00F21C79" w:rsidRDefault="00BB7C5C" w:rsidP="00BB7C5C">
      <w:pPr>
        <w:jc w:val="both"/>
        <w:rPr>
          <w:rStyle w:val="FontStyle97"/>
          <w:rFonts w:ascii="Times New Roman" w:hAnsi="Times New Roman" w:cs="Times New Roman"/>
          <w:sz w:val="22"/>
          <w:szCs w:val="22"/>
        </w:rPr>
      </w:pPr>
      <w:r w:rsidRPr="00F21C79">
        <w:rPr>
          <w:rStyle w:val="FontStyle97"/>
          <w:rFonts w:ascii="Times New Roman" w:hAnsi="Times New Roman" w:cs="Times New Roman"/>
          <w:b/>
          <w:sz w:val="22"/>
          <w:szCs w:val="22"/>
        </w:rPr>
        <w:t>1. AMAÇ:</w:t>
      </w:r>
      <w:r w:rsidRPr="00F21C79">
        <w:rPr>
          <w:rFonts w:ascii="Times New Roman" w:hAnsi="Times New Roman" w:cs="Times New Roman"/>
        </w:rPr>
        <w:t xml:space="preserve"> </w:t>
      </w:r>
      <w:r w:rsidRPr="00F21C79">
        <w:rPr>
          <w:rStyle w:val="FontStyle97"/>
          <w:rFonts w:ascii="Times New Roman" w:hAnsi="Times New Roman" w:cs="Times New Roman"/>
          <w:sz w:val="22"/>
          <w:szCs w:val="22"/>
        </w:rPr>
        <w:t xml:space="preserve">Bu talimat Ağrı İbrahim Çeçen Üniversitesi yerleşkelerinde, </w:t>
      </w:r>
      <w:r w:rsidR="00834FE2">
        <w:rPr>
          <w:rStyle w:val="FontStyle97"/>
          <w:rFonts w:ascii="Times New Roman" w:hAnsi="Times New Roman" w:cs="Times New Roman"/>
          <w:sz w:val="22"/>
          <w:szCs w:val="22"/>
        </w:rPr>
        <w:t>atölyelerde</w:t>
      </w:r>
      <w:r w:rsidR="00885D51" w:rsidRPr="00F21C79">
        <w:rPr>
          <w:rStyle w:val="FontStyle97"/>
          <w:rFonts w:ascii="Times New Roman" w:hAnsi="Times New Roman" w:cs="Times New Roman"/>
          <w:sz w:val="22"/>
          <w:szCs w:val="22"/>
        </w:rPr>
        <w:t xml:space="preserve"> </w:t>
      </w:r>
      <w:r w:rsidR="00834FE2">
        <w:rPr>
          <w:rStyle w:val="FontStyle97"/>
          <w:rFonts w:ascii="Times New Roman" w:hAnsi="Times New Roman" w:cs="Times New Roman"/>
          <w:sz w:val="22"/>
          <w:szCs w:val="22"/>
        </w:rPr>
        <w:t>çalışanların</w:t>
      </w:r>
      <w:r w:rsidRPr="00F21C79">
        <w:rPr>
          <w:rStyle w:val="FontStyle97"/>
          <w:rFonts w:ascii="Times New Roman" w:hAnsi="Times New Roman" w:cs="Times New Roman"/>
          <w:sz w:val="22"/>
          <w:szCs w:val="22"/>
        </w:rPr>
        <w:t xml:space="preserve"> kendisi </w:t>
      </w:r>
      <w:r w:rsidR="00BD7550" w:rsidRPr="00F21C79">
        <w:rPr>
          <w:rStyle w:val="FontStyle97"/>
          <w:rFonts w:ascii="Times New Roman" w:hAnsi="Times New Roman" w:cs="Times New Roman"/>
          <w:sz w:val="22"/>
          <w:szCs w:val="22"/>
        </w:rPr>
        <w:t>ile</w:t>
      </w:r>
      <w:r w:rsidRPr="00F21C79">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55B9EEE8" w:rsidR="00BB7C5C" w:rsidRPr="00F21C79" w:rsidRDefault="00BB7C5C" w:rsidP="00BB7C5C">
      <w:pPr>
        <w:jc w:val="both"/>
        <w:rPr>
          <w:rStyle w:val="FontStyle97"/>
          <w:rFonts w:ascii="Times New Roman" w:hAnsi="Times New Roman" w:cs="Times New Roman"/>
          <w:b/>
          <w:sz w:val="22"/>
          <w:szCs w:val="22"/>
        </w:rPr>
      </w:pPr>
      <w:r w:rsidRPr="00F21C79">
        <w:rPr>
          <w:rStyle w:val="FontStyle97"/>
          <w:rFonts w:ascii="Times New Roman" w:hAnsi="Times New Roman" w:cs="Times New Roman"/>
          <w:b/>
          <w:sz w:val="22"/>
          <w:szCs w:val="22"/>
        </w:rPr>
        <w:t>2. KAPSAM:</w:t>
      </w:r>
      <w:r w:rsidRPr="00F21C79">
        <w:rPr>
          <w:rStyle w:val="FontStyle97"/>
          <w:rFonts w:ascii="Times New Roman" w:hAnsi="Times New Roman" w:cs="Times New Roman"/>
          <w:sz w:val="22"/>
          <w:szCs w:val="22"/>
        </w:rPr>
        <w:t xml:space="preserve"> Bu talimat Ağrı İbrahim Çeçen Üniversitesi yerleşkelerinde</w:t>
      </w:r>
      <w:r w:rsidR="00834FE2">
        <w:rPr>
          <w:rStyle w:val="FontStyle97"/>
          <w:rFonts w:ascii="Times New Roman" w:hAnsi="Times New Roman" w:cs="Times New Roman"/>
          <w:sz w:val="22"/>
          <w:szCs w:val="22"/>
        </w:rPr>
        <w:t xml:space="preserve"> atölyelerde çalışan personellerin </w:t>
      </w:r>
      <w:r w:rsidRPr="00F21C79">
        <w:rPr>
          <w:rStyle w:val="FontStyle97"/>
          <w:rFonts w:ascii="Times New Roman" w:hAnsi="Times New Roman" w:cs="Times New Roman"/>
          <w:sz w:val="22"/>
          <w:szCs w:val="22"/>
        </w:rPr>
        <w:t>sorumlulukları</w:t>
      </w:r>
      <w:r w:rsidR="00BD7550" w:rsidRPr="00F21C79">
        <w:rPr>
          <w:rStyle w:val="FontStyle97"/>
          <w:rFonts w:ascii="Times New Roman" w:hAnsi="Times New Roman" w:cs="Times New Roman"/>
          <w:sz w:val="22"/>
          <w:szCs w:val="22"/>
        </w:rPr>
        <w:t>nı</w:t>
      </w:r>
      <w:r w:rsidRPr="00F21C79">
        <w:rPr>
          <w:rStyle w:val="FontStyle97"/>
          <w:rFonts w:ascii="Times New Roman" w:hAnsi="Times New Roman" w:cs="Times New Roman"/>
          <w:sz w:val="22"/>
          <w:szCs w:val="22"/>
        </w:rPr>
        <w:t xml:space="preserve"> ve emniyet tedbirlerini kapsar</w:t>
      </w:r>
      <w:r w:rsidRPr="00F21C79">
        <w:rPr>
          <w:rStyle w:val="FontStyle97"/>
          <w:rFonts w:ascii="Times New Roman" w:hAnsi="Times New Roman" w:cs="Times New Roman"/>
          <w:b/>
          <w:sz w:val="22"/>
          <w:szCs w:val="22"/>
        </w:rPr>
        <w:t xml:space="preserve">.  </w:t>
      </w:r>
    </w:p>
    <w:p w14:paraId="4A1DC359" w14:textId="77777777" w:rsidR="00BB7C5C" w:rsidRPr="00F21C79" w:rsidRDefault="00BB7C5C" w:rsidP="00BB7C5C">
      <w:pPr>
        <w:jc w:val="both"/>
        <w:rPr>
          <w:rStyle w:val="FontStyle97"/>
          <w:rFonts w:ascii="Times New Roman" w:hAnsi="Times New Roman" w:cs="Times New Roman"/>
          <w:sz w:val="22"/>
          <w:szCs w:val="22"/>
        </w:rPr>
      </w:pPr>
      <w:r w:rsidRPr="00F21C79">
        <w:rPr>
          <w:rStyle w:val="FontStyle97"/>
          <w:rFonts w:ascii="Times New Roman" w:hAnsi="Times New Roman" w:cs="Times New Roman"/>
          <w:b/>
          <w:sz w:val="22"/>
          <w:szCs w:val="22"/>
        </w:rPr>
        <w:t>3. YASAL DAYANAK:</w:t>
      </w:r>
      <w:r w:rsidRPr="00F21C79">
        <w:rPr>
          <w:rFonts w:ascii="Times New Roman" w:hAnsi="Times New Roman" w:cs="Times New Roman"/>
        </w:rPr>
        <w:t xml:space="preserve"> </w:t>
      </w:r>
      <w:r w:rsidRPr="00F21C79">
        <w:rPr>
          <w:rStyle w:val="FontStyle97"/>
          <w:rFonts w:ascii="Times New Roman" w:hAnsi="Times New Roman" w:cs="Times New Roman"/>
          <w:sz w:val="22"/>
          <w:szCs w:val="22"/>
        </w:rPr>
        <w:t>Bu talimat 6331 Sayılı İş Sağlığı ve Güvenliği Kanunu ile bağlı yönetmelik ve tebliğler,</w:t>
      </w:r>
      <w:r w:rsidRPr="00F21C79">
        <w:rPr>
          <w:rFonts w:ascii="Times New Roman" w:hAnsi="Times New Roman" w:cs="Times New Roman"/>
        </w:rPr>
        <w:t xml:space="preserve"> </w:t>
      </w:r>
      <w:r w:rsidRPr="00F21C79">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F21C79" w:rsidRDefault="00BB7C5C" w:rsidP="00BB7C5C">
      <w:pPr>
        <w:jc w:val="both"/>
        <w:rPr>
          <w:rStyle w:val="FontStyle97"/>
          <w:rFonts w:ascii="Times New Roman" w:hAnsi="Times New Roman" w:cs="Times New Roman"/>
          <w:b/>
          <w:sz w:val="22"/>
          <w:szCs w:val="22"/>
        </w:rPr>
      </w:pPr>
      <w:r w:rsidRPr="00F21C79">
        <w:rPr>
          <w:rStyle w:val="FontStyle97"/>
          <w:rFonts w:ascii="Times New Roman" w:hAnsi="Times New Roman" w:cs="Times New Roman"/>
          <w:b/>
          <w:sz w:val="22"/>
          <w:szCs w:val="22"/>
        </w:rPr>
        <w:t>4. SORUMLULAR:</w:t>
      </w:r>
      <w:r w:rsidRPr="00F21C79">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F21C79">
        <w:rPr>
          <w:rStyle w:val="FontStyle97"/>
          <w:rFonts w:ascii="Times New Roman" w:hAnsi="Times New Roman" w:cs="Times New Roman"/>
          <w:sz w:val="22"/>
          <w:szCs w:val="22"/>
        </w:rPr>
        <w:t xml:space="preserve">ilgili </w:t>
      </w:r>
      <w:r w:rsidR="00885D51" w:rsidRPr="00F21C79">
        <w:rPr>
          <w:rStyle w:val="FontStyle97"/>
          <w:rFonts w:ascii="Times New Roman" w:hAnsi="Times New Roman" w:cs="Times New Roman"/>
          <w:sz w:val="22"/>
          <w:szCs w:val="22"/>
        </w:rPr>
        <w:t>personeller</w:t>
      </w:r>
      <w:r w:rsidRPr="00F21C79">
        <w:rPr>
          <w:rStyle w:val="FontStyle97"/>
          <w:rFonts w:ascii="Times New Roman" w:hAnsi="Times New Roman" w:cs="Times New Roman"/>
          <w:sz w:val="22"/>
          <w:szCs w:val="22"/>
        </w:rPr>
        <w:t xml:space="preserve"> sorumludur.</w:t>
      </w:r>
    </w:p>
    <w:p w14:paraId="7DC8962F" w14:textId="71EA9808" w:rsidR="00BD7550" w:rsidRPr="00F21C79" w:rsidRDefault="00BB7C5C" w:rsidP="00B62040">
      <w:pPr>
        <w:rPr>
          <w:rStyle w:val="FontStyle97"/>
          <w:rFonts w:ascii="Times New Roman" w:hAnsi="Times New Roman" w:cs="Times New Roman"/>
          <w:b/>
          <w:sz w:val="22"/>
          <w:szCs w:val="22"/>
        </w:rPr>
      </w:pPr>
      <w:r w:rsidRPr="00F21C79">
        <w:rPr>
          <w:rStyle w:val="FontStyle97"/>
          <w:rFonts w:ascii="Times New Roman" w:hAnsi="Times New Roman" w:cs="Times New Roman"/>
          <w:b/>
          <w:sz w:val="22"/>
          <w:szCs w:val="22"/>
        </w:rPr>
        <w:t>5. UYGULAMA</w:t>
      </w:r>
    </w:p>
    <w:p w14:paraId="32324C12" w14:textId="38D70FFA" w:rsidR="00F21C79" w:rsidRPr="00F21C79" w:rsidRDefault="00F21C79" w:rsidP="00F21C79">
      <w:pPr>
        <w:spacing w:before="40"/>
        <w:jc w:val="both"/>
        <w:rPr>
          <w:rFonts w:ascii="Times New Roman" w:hAnsi="Times New Roman" w:cs="Times New Roman"/>
          <w:b/>
          <w:bCs/>
          <w:color w:val="FF0000"/>
          <w:u w:val="single"/>
        </w:rPr>
      </w:pPr>
      <w:r w:rsidRPr="00F21C79">
        <w:rPr>
          <w:rFonts w:ascii="Times New Roman" w:hAnsi="Times New Roman" w:cs="Times New Roman"/>
          <w:b/>
          <w:bCs/>
          <w:color w:val="FF0000"/>
          <w:u w:val="single"/>
        </w:rPr>
        <w:t xml:space="preserve">Genel Güvenlik </w:t>
      </w:r>
    </w:p>
    <w:p w14:paraId="7C7C55EB" w14:textId="5A3CD564" w:rsidR="00F21C79"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 xml:space="preserve">İş haricinde ve izinsiz hiçbir makine çalıştırılmamalı, şüpheli konular daima yetkiliye sorulmalıdır. </w:t>
      </w:r>
    </w:p>
    <w:p w14:paraId="15EBBFD7" w14:textId="1EC89152" w:rsidR="00F21C79"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 xml:space="preserve">İş için en uygun takımlar kullanılmalıdır. </w:t>
      </w:r>
    </w:p>
    <w:p w14:paraId="6B43FB56" w14:textId="0F7BC7DD" w:rsidR="00F21C79"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Yıpranmış ve körleşmiş takımlar hemen değiştirilmelidir.</w:t>
      </w:r>
    </w:p>
    <w:p w14:paraId="790BCF67" w14:textId="4E02D313" w:rsidR="00F21C79"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 xml:space="preserve">Kullanılmayan takım ve malzemeler makinelerin ve iş masasının üzerinde bırakılmamalıdır. </w:t>
      </w:r>
    </w:p>
    <w:p w14:paraId="5DB2BA9C" w14:textId="5D686F05" w:rsidR="00F21C79"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 xml:space="preserve">Atölye içi, makineler ve çevreleri her zaman temiz ve düzenli tutulmalıdır. </w:t>
      </w:r>
    </w:p>
    <w:p w14:paraId="2728FA1C" w14:textId="0A77FAF8" w:rsidR="00F21C79"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 xml:space="preserve">Tezgâh çalışırken başından uzaklaşılmalıdır. </w:t>
      </w:r>
    </w:p>
    <w:p w14:paraId="772DDC63" w14:textId="52E4B416" w:rsidR="00FC0C68" w:rsidRPr="00F21C79" w:rsidRDefault="00F21C79" w:rsidP="00F21C79">
      <w:pPr>
        <w:pStyle w:val="ListeParagraf"/>
        <w:numPr>
          <w:ilvl w:val="0"/>
          <w:numId w:val="42"/>
        </w:numPr>
        <w:spacing w:before="40"/>
        <w:jc w:val="both"/>
        <w:rPr>
          <w:rFonts w:ascii="Times New Roman" w:hAnsi="Times New Roman" w:cs="Times New Roman"/>
        </w:rPr>
      </w:pPr>
      <w:r w:rsidRPr="00F21C79">
        <w:rPr>
          <w:rFonts w:ascii="Times New Roman" w:hAnsi="Times New Roman" w:cs="Times New Roman"/>
        </w:rPr>
        <w:t>Basınçlı hava doğrudan ne kendimize ne de başkasına tutulmamalıdır. Basınçlı hava tehlikelidir ve öldürücü olabilir.</w:t>
      </w:r>
    </w:p>
    <w:p w14:paraId="241AF139" w14:textId="6752B6DB" w:rsidR="00F21C79" w:rsidRPr="00F21C79" w:rsidRDefault="00F21C79" w:rsidP="00F21C79">
      <w:pPr>
        <w:spacing w:before="40"/>
        <w:jc w:val="both"/>
        <w:rPr>
          <w:rFonts w:ascii="Times New Roman" w:hAnsi="Times New Roman" w:cs="Times New Roman"/>
          <w:b/>
          <w:bCs/>
          <w:color w:val="FF0000"/>
          <w:u w:val="single"/>
        </w:rPr>
      </w:pPr>
      <w:r w:rsidRPr="00F21C79">
        <w:rPr>
          <w:rFonts w:ascii="Times New Roman" w:hAnsi="Times New Roman" w:cs="Times New Roman"/>
          <w:b/>
          <w:bCs/>
          <w:color w:val="FF0000"/>
          <w:u w:val="single"/>
        </w:rPr>
        <w:t xml:space="preserve">Kişi Güvenliği </w:t>
      </w:r>
    </w:p>
    <w:p w14:paraId="29F3239F" w14:textId="705DDA60"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Küçük bile olsa her olay derhal yetkiliye bildirilmelidir. </w:t>
      </w:r>
    </w:p>
    <w:p w14:paraId="733EE384" w14:textId="48DF2E3A"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Koruyucu gözlük ve şapka takılmalı, koruyucu ayakkabı giyilmelidir. </w:t>
      </w:r>
    </w:p>
    <w:p w14:paraId="1977C0BB" w14:textId="4328FAB3"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İş başında mutlaka iş elbiseleri giyilmeli ve düğmeleri ilikli olmalıdır. </w:t>
      </w:r>
    </w:p>
    <w:p w14:paraId="2E1A8C30" w14:textId="759A7C20"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Gömleklerin kolları ya ilikli olmalı ya da kıvrılmalıdır. </w:t>
      </w:r>
    </w:p>
    <w:p w14:paraId="268C7623" w14:textId="0A710348"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Tezgâh çalıştırılmadan önce bütün koruyucuların yerlerinde ve iş görebilecek durumda olmaları sağlanmalıdır. </w:t>
      </w:r>
    </w:p>
    <w:p w14:paraId="6AD937F8" w14:textId="2B655A9D"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Tezgâh çalıştırılmadan önce, tezgâhın ve çevresinin temizlik kontrolü yapılmalıdır. </w:t>
      </w:r>
    </w:p>
    <w:p w14:paraId="35F7717F" w14:textId="3C33CA7F"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Keskin kenarlı parçalara, çapak ve pürüzlere dikkat edilmelidir. Bitmiş iş parçaları çapaklı ve keskin kenarlı bırakılmamalıdır. </w:t>
      </w:r>
    </w:p>
    <w:p w14:paraId="0E96D659" w14:textId="17F49516"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Her zaman uygun anahtar kullanılmalıdır. Ağzı bozuk anahtar ve takım kullanılmamalıdır. </w:t>
      </w:r>
    </w:p>
    <w:p w14:paraId="4CAAD321" w14:textId="72AB2926"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Çekiç başlarının gevşek olmamasına dikkat edilmelidir. </w:t>
      </w:r>
    </w:p>
    <w:p w14:paraId="503091C2" w14:textId="2A16A9BB"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Bir parça taşınırken ve kaldırılırken güvenlik önlemleri dikkate alınmalıdır. </w:t>
      </w:r>
    </w:p>
    <w:p w14:paraId="3381BEFA" w14:textId="6088BF27"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Çalışırken parmaklarda yüzük, kolda saat bulundurulmamalıdır. </w:t>
      </w:r>
    </w:p>
    <w:p w14:paraId="6F01739E" w14:textId="61899756"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İş elbiselerinin ceplerinde keskin ve sivri uçlu takım bulundurulmamalıdır. </w:t>
      </w:r>
    </w:p>
    <w:p w14:paraId="6EADDB05" w14:textId="55D787E0"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Tezgâhın çalışması tamamen durmadan koruyucular kesinlikle açılmamalıdır. </w:t>
      </w:r>
    </w:p>
    <w:p w14:paraId="0A23332B" w14:textId="2022DFBB"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lastRenderedPageBreak/>
        <w:t xml:space="preserve">Tezgâhın kesme sıvısında el yıkanmamalı veya yabancı madde atılmamalıdır. Aksi halde sıvı kirlenmiş ve özelliği bozulmuş olur. </w:t>
      </w:r>
    </w:p>
    <w:p w14:paraId="4AF4C86A" w14:textId="77777777"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Makineler temizlenirken ve oluşan talaşlar atılırken fırça ve diğer temizlik aparatları kullanılmalıdır. </w:t>
      </w:r>
    </w:p>
    <w:p w14:paraId="01292912" w14:textId="7EB16745"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Ağır parçalar tek başına elle kaldırılmamalıdır. Ya kaldırma aracı kullanmalı ya da yardım istenmelidir. </w:t>
      </w:r>
    </w:p>
    <w:p w14:paraId="1B7114DD" w14:textId="0BD6BBFD"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Eğe ve benzeri takımlar, sapsız olarak kesinlikle kullanılmamalıdır. </w:t>
      </w:r>
    </w:p>
    <w:p w14:paraId="3C8E0DFF" w14:textId="22136795"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 xml:space="preserve">Çalışan tezgâhın üzerine gereğinden fazla eğilmemeli ve tezgâha dayanılmamalıdır. </w:t>
      </w:r>
    </w:p>
    <w:p w14:paraId="4D753081" w14:textId="3E8A11AA" w:rsidR="00F21C79" w:rsidRPr="00F21C79" w:rsidRDefault="00F21C79" w:rsidP="00F21C79">
      <w:pPr>
        <w:pStyle w:val="ListeParagraf"/>
        <w:numPr>
          <w:ilvl w:val="0"/>
          <w:numId w:val="44"/>
        </w:numPr>
        <w:spacing w:before="40"/>
        <w:jc w:val="both"/>
        <w:rPr>
          <w:rFonts w:ascii="Times New Roman" w:hAnsi="Times New Roman" w:cs="Times New Roman"/>
        </w:rPr>
      </w:pPr>
      <w:r w:rsidRPr="00F21C79">
        <w:rPr>
          <w:rFonts w:ascii="Times New Roman" w:hAnsi="Times New Roman" w:cs="Times New Roman"/>
        </w:rPr>
        <w:t>Atölyede çalışırken ilk olarak iş güvenliği kuralları düşünülmeli, çalışılan işin niteliğine göre iş güvenliği tedbirleri araştırılarak önlem alınmalıdır</w:t>
      </w:r>
    </w:p>
    <w:p w14:paraId="0861086E" w14:textId="77777777" w:rsidR="00F21C79" w:rsidRPr="00F21C79" w:rsidRDefault="00F21C79" w:rsidP="00F21C79">
      <w:pPr>
        <w:spacing w:before="40"/>
        <w:jc w:val="both"/>
        <w:rPr>
          <w:rFonts w:ascii="Times New Roman" w:hAnsi="Times New Roman" w:cs="Times New Roman"/>
        </w:rPr>
      </w:pPr>
    </w:p>
    <w:p w14:paraId="253CE195" w14:textId="77777777" w:rsidR="00FC0C68" w:rsidRPr="00F21C79" w:rsidRDefault="00FC0C68" w:rsidP="00A436A8">
      <w:pPr>
        <w:pStyle w:val="ListeParagraf"/>
        <w:spacing w:before="40"/>
        <w:jc w:val="both"/>
        <w:rPr>
          <w:rFonts w:ascii="Times New Roman" w:hAnsi="Times New Roman" w:cs="Times New Roman"/>
        </w:rPr>
      </w:pPr>
    </w:p>
    <w:p w14:paraId="54B2150A" w14:textId="3E9D8F7A" w:rsidR="00A436A8" w:rsidRPr="00F21C79" w:rsidRDefault="00A436A8" w:rsidP="00A436A8">
      <w:pPr>
        <w:pStyle w:val="ListeParagraf"/>
        <w:spacing w:before="40"/>
        <w:jc w:val="both"/>
        <w:rPr>
          <w:rFonts w:ascii="Times New Roman" w:hAnsi="Times New Roman" w:cs="Times New Roman"/>
        </w:rPr>
      </w:pPr>
      <w:r w:rsidRPr="00F21C79">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6BB81093" w14:textId="77777777" w:rsidR="00464AAA" w:rsidRPr="00F21C79" w:rsidRDefault="00464AAA" w:rsidP="00CB0345">
      <w:pPr>
        <w:spacing w:before="40"/>
        <w:jc w:val="both"/>
        <w:rPr>
          <w:rFonts w:ascii="Times New Roman" w:hAnsi="Times New Roman" w:cs="Times New Roman"/>
        </w:rPr>
      </w:pPr>
    </w:p>
    <w:p w14:paraId="725ACFA7" w14:textId="2198605B" w:rsidR="00464AAA" w:rsidRPr="00F21C79" w:rsidRDefault="00464AAA" w:rsidP="00CB0345">
      <w:pPr>
        <w:spacing w:after="0" w:line="276" w:lineRule="auto"/>
        <w:jc w:val="both"/>
        <w:rPr>
          <w:rStyle w:val="FontStyle97"/>
          <w:rFonts w:ascii="Times New Roman" w:hAnsi="Times New Roman" w:cs="Times New Roman"/>
          <w:b/>
          <w:bCs/>
          <w:sz w:val="22"/>
          <w:szCs w:val="22"/>
        </w:rPr>
      </w:pPr>
      <w:r w:rsidRPr="00F21C79">
        <w:rPr>
          <w:rStyle w:val="FontStyle97"/>
          <w:rFonts w:ascii="Times New Roman" w:hAnsi="Times New Roman" w:cs="Times New Roman"/>
          <w:b/>
          <w:sz w:val="22"/>
          <w:szCs w:val="22"/>
        </w:rPr>
        <w:t xml:space="preserve">Yukarıdaki talimatı okuduğumu, anladığımı, </w:t>
      </w:r>
      <w:r w:rsidRPr="00F21C79">
        <w:rPr>
          <w:rFonts w:ascii="Times New Roman" w:hAnsi="Times New Roman" w:cs="Times New Roman"/>
          <w:b/>
          <w:bCs/>
        </w:rPr>
        <w:t>Ağrı İbrahim Çeçen Üniversitesi</w:t>
      </w:r>
      <w:r w:rsidRPr="00F21C79">
        <w:rPr>
          <w:rStyle w:val="FontStyle97"/>
          <w:rFonts w:ascii="Times New Roman" w:hAnsi="Times New Roman" w:cs="Times New Roman"/>
          <w:b/>
          <w:sz w:val="22"/>
          <w:szCs w:val="22"/>
        </w:rPr>
        <w:t xml:space="preserve"> ……………………………………………………………………………</w:t>
      </w:r>
      <w:proofErr w:type="gramStart"/>
      <w:r w:rsidRPr="00F21C79">
        <w:rPr>
          <w:rStyle w:val="FontStyle97"/>
          <w:rFonts w:ascii="Times New Roman" w:hAnsi="Times New Roman" w:cs="Times New Roman"/>
          <w:b/>
          <w:sz w:val="22"/>
          <w:szCs w:val="22"/>
        </w:rPr>
        <w:t>…….</w:t>
      </w:r>
      <w:proofErr w:type="gramEnd"/>
      <w:r w:rsidRPr="00F21C79">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F21C79">
        <w:rPr>
          <w:rStyle w:val="FontStyle97"/>
          <w:rFonts w:ascii="Times New Roman" w:hAnsi="Times New Roman" w:cs="Times New Roman"/>
          <w:b/>
          <w:color w:val="000000" w:themeColor="text1"/>
          <w:sz w:val="22"/>
          <w:szCs w:val="22"/>
        </w:rPr>
        <w:t>üstlendiğimi</w:t>
      </w:r>
      <w:r w:rsidRPr="00F21C79">
        <w:rPr>
          <w:rStyle w:val="FontStyle97"/>
          <w:rFonts w:ascii="Times New Roman" w:hAnsi="Times New Roman" w:cs="Times New Roman"/>
          <w:b/>
          <w:sz w:val="22"/>
          <w:szCs w:val="22"/>
        </w:rPr>
        <w:t xml:space="preserve"> kabul ve taahhüt ederim.</w:t>
      </w:r>
    </w:p>
    <w:sectPr w:rsidR="00464AAA" w:rsidRPr="00F21C79" w:rsidSect="000E7ED6">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7BFC" w14:textId="77777777" w:rsidR="000E7ED6" w:rsidRDefault="000E7ED6" w:rsidP="003B2F18">
      <w:pPr>
        <w:spacing w:after="0" w:line="240" w:lineRule="auto"/>
      </w:pPr>
      <w:r>
        <w:separator/>
      </w:r>
    </w:p>
  </w:endnote>
  <w:endnote w:type="continuationSeparator" w:id="0">
    <w:p w14:paraId="07F6B8AA" w14:textId="77777777" w:rsidR="000E7ED6" w:rsidRDefault="000E7ED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28F8" w14:textId="77777777" w:rsidR="00F21C79" w:rsidRDefault="00F21C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80F2" w14:textId="77777777" w:rsidR="00F21C79" w:rsidRDefault="00F21C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ECECB" w14:textId="77777777" w:rsidR="000E7ED6" w:rsidRDefault="000E7ED6" w:rsidP="003B2F18">
      <w:pPr>
        <w:spacing w:after="0" w:line="240" w:lineRule="auto"/>
      </w:pPr>
      <w:r>
        <w:separator/>
      </w:r>
    </w:p>
  </w:footnote>
  <w:footnote w:type="continuationSeparator" w:id="0">
    <w:p w14:paraId="1E64EB76" w14:textId="77777777" w:rsidR="000E7ED6" w:rsidRDefault="000E7ED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4B32" w14:textId="77777777" w:rsidR="00F21C79" w:rsidRDefault="00F21C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625C328D"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AB468C">
            <w:rPr>
              <w:rFonts w:ascii="Times New Roman" w:eastAsia="Times New Roman" w:hAnsi="Times New Roman" w:cs="Times New Roman"/>
              <w:sz w:val="20"/>
              <w:szCs w:val="20"/>
              <w:lang w:eastAsia="tr-TR"/>
            </w:rPr>
            <w:t>3</w:t>
          </w:r>
          <w:r w:rsidR="00F21C79">
            <w:rPr>
              <w:rFonts w:ascii="Times New Roman" w:eastAsia="Times New Roman" w:hAnsi="Times New Roman" w:cs="Times New Roman"/>
              <w:sz w:val="20"/>
              <w:szCs w:val="20"/>
              <w:lang w:eastAsia="tr-TR"/>
            </w:rPr>
            <w:t>5</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41FF1337"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885D51">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5211" w14:textId="77777777" w:rsidR="00F21C79" w:rsidRDefault="00F21C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A393139"/>
    <w:multiLevelType w:val="hybridMultilevel"/>
    <w:tmpl w:val="659A6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1C717B"/>
    <w:multiLevelType w:val="hybridMultilevel"/>
    <w:tmpl w:val="5FD0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8848FB"/>
    <w:multiLevelType w:val="hybridMultilevel"/>
    <w:tmpl w:val="19D8B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081397"/>
    <w:multiLevelType w:val="hybridMultilevel"/>
    <w:tmpl w:val="3F9255AC"/>
    <w:lvl w:ilvl="0" w:tplc="6CA8C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1"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2"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3"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3"/>
  </w:num>
  <w:num w:numId="2" w16cid:durableId="1061900937">
    <w:abstractNumId w:val="40"/>
  </w:num>
  <w:num w:numId="3" w16cid:durableId="1334144409">
    <w:abstractNumId w:val="9"/>
  </w:num>
  <w:num w:numId="4" w16cid:durableId="1029725545">
    <w:abstractNumId w:val="24"/>
  </w:num>
  <w:num w:numId="5" w16cid:durableId="203753236">
    <w:abstractNumId w:val="21"/>
  </w:num>
  <w:num w:numId="6" w16cid:durableId="439223219">
    <w:abstractNumId w:val="33"/>
  </w:num>
  <w:num w:numId="7" w16cid:durableId="1300768490">
    <w:abstractNumId w:val="11"/>
  </w:num>
  <w:num w:numId="8" w16cid:durableId="1918394214">
    <w:abstractNumId w:val="6"/>
  </w:num>
  <w:num w:numId="9" w16cid:durableId="1450271312">
    <w:abstractNumId w:val="42"/>
  </w:num>
  <w:num w:numId="10" w16cid:durableId="303438651">
    <w:abstractNumId w:val="28"/>
  </w:num>
  <w:num w:numId="11" w16cid:durableId="1075323363">
    <w:abstractNumId w:val="15"/>
  </w:num>
  <w:num w:numId="12" w16cid:durableId="1173448362">
    <w:abstractNumId w:val="32"/>
  </w:num>
  <w:num w:numId="13" w16cid:durableId="783117123">
    <w:abstractNumId w:val="25"/>
  </w:num>
  <w:num w:numId="14" w16cid:durableId="839001255">
    <w:abstractNumId w:val="30"/>
  </w:num>
  <w:num w:numId="15" w16cid:durableId="1295480039">
    <w:abstractNumId w:val="8"/>
  </w:num>
  <w:num w:numId="16" w16cid:durableId="1656030639">
    <w:abstractNumId w:val="20"/>
  </w:num>
  <w:num w:numId="17" w16cid:durableId="1256788234">
    <w:abstractNumId w:val="31"/>
  </w:num>
  <w:num w:numId="18" w16cid:durableId="967277302">
    <w:abstractNumId w:val="36"/>
  </w:num>
  <w:num w:numId="19" w16cid:durableId="1472555549">
    <w:abstractNumId w:val="22"/>
  </w:num>
  <w:num w:numId="20" w16cid:durableId="1321159388">
    <w:abstractNumId w:val="10"/>
  </w:num>
  <w:num w:numId="21" w16cid:durableId="12994895">
    <w:abstractNumId w:val="3"/>
  </w:num>
  <w:num w:numId="22" w16cid:durableId="1169520754">
    <w:abstractNumId w:val="0"/>
  </w:num>
  <w:num w:numId="23" w16cid:durableId="1749031992">
    <w:abstractNumId w:val="43"/>
  </w:num>
  <w:num w:numId="24" w16cid:durableId="1122575288">
    <w:abstractNumId w:val="41"/>
  </w:num>
  <w:num w:numId="25" w16cid:durableId="540285218">
    <w:abstractNumId w:val="14"/>
  </w:num>
  <w:num w:numId="26" w16cid:durableId="1836140416">
    <w:abstractNumId w:val="26"/>
  </w:num>
  <w:num w:numId="27" w16cid:durableId="1344161812">
    <w:abstractNumId w:val="44"/>
  </w:num>
  <w:num w:numId="28" w16cid:durableId="1558513617">
    <w:abstractNumId w:val="1"/>
  </w:num>
  <w:num w:numId="29" w16cid:durableId="328020428">
    <w:abstractNumId w:val="27"/>
  </w:num>
  <w:num w:numId="30" w16cid:durableId="1975526154">
    <w:abstractNumId w:val="38"/>
  </w:num>
  <w:num w:numId="31" w16cid:durableId="1611889393">
    <w:abstractNumId w:val="23"/>
  </w:num>
  <w:num w:numId="32" w16cid:durableId="959804689">
    <w:abstractNumId w:val="35"/>
  </w:num>
  <w:num w:numId="33" w16cid:durableId="502627452">
    <w:abstractNumId w:val="39"/>
  </w:num>
  <w:num w:numId="34" w16cid:durableId="1319730768">
    <w:abstractNumId w:val="18"/>
  </w:num>
  <w:num w:numId="35" w16cid:durableId="1240285154">
    <w:abstractNumId w:val="2"/>
  </w:num>
  <w:num w:numId="36" w16cid:durableId="89283090">
    <w:abstractNumId w:val="17"/>
  </w:num>
  <w:num w:numId="37" w16cid:durableId="560288771">
    <w:abstractNumId w:val="5"/>
  </w:num>
  <w:num w:numId="38" w16cid:durableId="1111630784">
    <w:abstractNumId w:val="37"/>
  </w:num>
  <w:num w:numId="39" w16cid:durableId="927662617">
    <w:abstractNumId w:val="12"/>
  </w:num>
  <w:num w:numId="40" w16cid:durableId="153302150">
    <w:abstractNumId w:val="19"/>
  </w:num>
  <w:num w:numId="41" w16cid:durableId="740375576">
    <w:abstractNumId w:val="7"/>
  </w:num>
  <w:num w:numId="42" w16cid:durableId="1033920483">
    <w:abstractNumId w:val="29"/>
  </w:num>
  <w:num w:numId="43" w16cid:durableId="1819805483">
    <w:abstractNumId w:val="34"/>
  </w:num>
  <w:num w:numId="44" w16cid:durableId="1499420924">
    <w:abstractNumId w:val="4"/>
  </w:num>
  <w:num w:numId="45" w16cid:durableId="2227199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2307A"/>
    <w:rsid w:val="001458FE"/>
    <w:rsid w:val="00190784"/>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5355EC"/>
    <w:rsid w:val="00546781"/>
    <w:rsid w:val="00560651"/>
    <w:rsid w:val="005625A1"/>
    <w:rsid w:val="00576311"/>
    <w:rsid w:val="005C69E9"/>
    <w:rsid w:val="005E6435"/>
    <w:rsid w:val="005F0A51"/>
    <w:rsid w:val="00625414"/>
    <w:rsid w:val="006328AE"/>
    <w:rsid w:val="006C3801"/>
    <w:rsid w:val="006C6538"/>
    <w:rsid w:val="006D4A7E"/>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74FD5"/>
    <w:rsid w:val="00984693"/>
    <w:rsid w:val="009F627B"/>
    <w:rsid w:val="00A07ACC"/>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21C79"/>
    <w:rsid w:val="00F37ED6"/>
    <w:rsid w:val="00F443E0"/>
    <w:rsid w:val="00F71504"/>
    <w:rsid w:val="00FA5F87"/>
    <w:rsid w:val="00FC0C68"/>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52</cp:revision>
  <cp:lastPrinted>2023-11-17T06:35:00Z</cp:lastPrinted>
  <dcterms:created xsi:type="dcterms:W3CDTF">2023-11-16T12:29:00Z</dcterms:created>
  <dcterms:modified xsi:type="dcterms:W3CDTF">2024-03-20T12:21:00Z</dcterms:modified>
</cp:coreProperties>
</file>